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AC9" w:rsidRDefault="00A82AC9" w:rsidP="00A82AC9">
      <w:pPr>
        <w:jc w:val="center"/>
        <w:rPr>
          <w:rFonts w:ascii="Sylfaen" w:hAnsi="Sylfaen"/>
          <w:b/>
          <w:sz w:val="24"/>
          <w:szCs w:val="24"/>
        </w:rPr>
      </w:pPr>
      <w:r>
        <w:rPr>
          <w:rFonts w:ascii="Sylfaen" w:hAnsi="Sylfaen"/>
          <w:b/>
          <w:sz w:val="24"/>
          <w:szCs w:val="24"/>
        </w:rPr>
        <w:t>Pre-defense of Master’s Thesis</w:t>
      </w:r>
    </w:p>
    <w:p w:rsidR="00A82AC9" w:rsidRDefault="00A82AC9" w:rsidP="00A82AC9">
      <w:pPr>
        <w:jc w:val="center"/>
        <w:rPr>
          <w:rFonts w:ascii="Sylfaen" w:hAnsi="Sylfaen"/>
          <w:b/>
          <w:sz w:val="24"/>
          <w:szCs w:val="24"/>
        </w:rPr>
      </w:pPr>
      <w:r>
        <w:rPr>
          <w:rFonts w:ascii="Sylfaen" w:hAnsi="Sylfaen"/>
          <w:b/>
          <w:sz w:val="24"/>
          <w:szCs w:val="24"/>
        </w:rPr>
        <w:t xml:space="preserve">July </w:t>
      </w:r>
      <w:r w:rsidR="0066163B">
        <w:rPr>
          <w:rFonts w:ascii="Sylfaen" w:hAnsi="Sylfaen"/>
          <w:b/>
          <w:sz w:val="24"/>
          <w:szCs w:val="24"/>
        </w:rPr>
        <w:t>23</w:t>
      </w:r>
      <w:r>
        <w:rPr>
          <w:rFonts w:ascii="Sylfaen" w:hAnsi="Sylfaen"/>
          <w:b/>
          <w:sz w:val="24"/>
          <w:szCs w:val="24"/>
        </w:rPr>
        <w:t>, 201</w:t>
      </w:r>
      <w:r w:rsidR="0066163B">
        <w:rPr>
          <w:rFonts w:ascii="Sylfaen" w:hAnsi="Sylfaen"/>
          <w:b/>
          <w:sz w:val="24"/>
          <w:szCs w:val="24"/>
        </w:rPr>
        <w:t>2</w:t>
      </w:r>
      <w:r>
        <w:rPr>
          <w:rFonts w:ascii="Sylfaen" w:hAnsi="Sylfaen"/>
          <w:b/>
          <w:sz w:val="24"/>
          <w:szCs w:val="24"/>
        </w:rPr>
        <w:t xml:space="preserve"> </w:t>
      </w:r>
    </w:p>
    <w:p w:rsidR="00A82AC9" w:rsidRPr="00A82AC9" w:rsidRDefault="00A82AC9" w:rsidP="00A82AC9">
      <w:pPr>
        <w:jc w:val="center"/>
        <w:rPr>
          <w:rFonts w:ascii="Sylfaen" w:hAnsi="Sylfaen"/>
          <w:b/>
          <w:sz w:val="24"/>
          <w:szCs w:val="24"/>
        </w:rPr>
      </w:pPr>
      <w:r w:rsidRPr="00A82AC9">
        <w:rPr>
          <w:rFonts w:ascii="Sylfaen" w:hAnsi="Sylfaen"/>
          <w:b/>
          <w:sz w:val="24"/>
          <w:szCs w:val="24"/>
        </w:rPr>
        <w:t>Agenda:</w:t>
      </w:r>
    </w:p>
    <w:tbl>
      <w:tblPr>
        <w:tblStyle w:val="TableGrid"/>
        <w:tblW w:w="0" w:type="auto"/>
        <w:tblLook w:val="04A0"/>
      </w:tblPr>
      <w:tblGrid>
        <w:gridCol w:w="440"/>
        <w:gridCol w:w="2388"/>
        <w:gridCol w:w="5462"/>
        <w:gridCol w:w="2880"/>
        <w:gridCol w:w="1800"/>
      </w:tblGrid>
      <w:tr w:rsidR="002E6AAD" w:rsidTr="00A82AC9">
        <w:tc>
          <w:tcPr>
            <w:tcW w:w="440" w:type="dxa"/>
            <w:tcBorders>
              <w:right w:val="single" w:sz="4" w:space="0" w:color="auto"/>
            </w:tcBorders>
          </w:tcPr>
          <w:p w:rsidR="002E6AAD" w:rsidRPr="002E6AAD" w:rsidRDefault="002E6AAD" w:rsidP="002E6AAD">
            <w:pPr>
              <w:rPr>
                <w:rFonts w:ascii="Sylfaen" w:hAnsi="Sylfaen"/>
                <w:b/>
              </w:rPr>
            </w:pPr>
          </w:p>
        </w:tc>
        <w:tc>
          <w:tcPr>
            <w:tcW w:w="2388" w:type="dxa"/>
            <w:tcBorders>
              <w:left w:val="single" w:sz="4" w:space="0" w:color="auto"/>
            </w:tcBorders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Student</w:t>
            </w:r>
          </w:p>
        </w:tc>
        <w:tc>
          <w:tcPr>
            <w:tcW w:w="5462" w:type="dxa"/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Thesis</w:t>
            </w:r>
          </w:p>
        </w:tc>
        <w:tc>
          <w:tcPr>
            <w:tcW w:w="2880" w:type="dxa"/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Supervisor</w:t>
            </w:r>
          </w:p>
        </w:tc>
        <w:tc>
          <w:tcPr>
            <w:tcW w:w="1800" w:type="dxa"/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Start Time</w:t>
            </w:r>
          </w:p>
        </w:tc>
      </w:tr>
      <w:tr w:rsidR="002E6AAD" w:rsidTr="00A82AC9">
        <w:tc>
          <w:tcPr>
            <w:tcW w:w="440" w:type="dxa"/>
            <w:tcBorders>
              <w:right w:val="single" w:sz="4" w:space="0" w:color="auto"/>
            </w:tcBorders>
          </w:tcPr>
          <w:p w:rsidR="002E6AAD" w:rsidRPr="001B3FC7" w:rsidRDefault="002E6AAD" w:rsidP="002E6AAD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1.</w:t>
            </w:r>
          </w:p>
        </w:tc>
        <w:tc>
          <w:tcPr>
            <w:tcW w:w="2388" w:type="dxa"/>
            <w:tcBorders>
              <w:left w:val="single" w:sz="4" w:space="0" w:color="auto"/>
            </w:tcBorders>
          </w:tcPr>
          <w:p w:rsidR="002E6AAD" w:rsidRPr="001B3FC7" w:rsidRDefault="0066163B" w:rsidP="00C44BD8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Maia </w:t>
            </w:r>
            <w:proofErr w:type="spellStart"/>
            <w:r>
              <w:rPr>
                <w:rFonts w:ascii="Sylfaen" w:hAnsi="Sylfaen"/>
              </w:rPr>
              <w:t>Gabuldani</w:t>
            </w:r>
            <w:proofErr w:type="spellEnd"/>
            <w:r w:rsidR="002E6AAD">
              <w:rPr>
                <w:rFonts w:ascii="Sylfaen" w:hAnsi="Sylfaen"/>
              </w:rPr>
              <w:t xml:space="preserve"> </w:t>
            </w:r>
          </w:p>
        </w:tc>
        <w:tc>
          <w:tcPr>
            <w:tcW w:w="5462" w:type="dxa"/>
          </w:tcPr>
          <w:p w:rsidR="002E6AAD" w:rsidRDefault="0066163B" w:rsidP="00C44BD8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Challenges to the Democratization beyond the European Union (EU) – Geopolitics Vs. Values</w:t>
            </w:r>
          </w:p>
          <w:p w:rsidR="00772319" w:rsidRPr="001B3FC7" w:rsidRDefault="00772319" w:rsidP="00C44BD8">
            <w:pPr>
              <w:rPr>
                <w:rFonts w:ascii="Sylfaen" w:hAnsi="Sylfaen"/>
              </w:rPr>
            </w:pPr>
          </w:p>
        </w:tc>
        <w:tc>
          <w:tcPr>
            <w:tcW w:w="2880" w:type="dxa"/>
          </w:tcPr>
          <w:p w:rsidR="002E6AAD" w:rsidRPr="001B3FC7" w:rsidRDefault="002E6AAD" w:rsidP="0066163B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Prof. </w:t>
            </w:r>
            <w:proofErr w:type="spellStart"/>
            <w:r w:rsidR="0066163B">
              <w:rPr>
                <w:rFonts w:ascii="Sylfaen" w:hAnsi="Sylfaen"/>
              </w:rPr>
              <w:t>Nani</w:t>
            </w:r>
            <w:proofErr w:type="spellEnd"/>
            <w:r w:rsidR="0066163B">
              <w:rPr>
                <w:rFonts w:ascii="Sylfaen" w:hAnsi="Sylfaen"/>
              </w:rPr>
              <w:t xml:space="preserve"> </w:t>
            </w:r>
            <w:proofErr w:type="spellStart"/>
            <w:r w:rsidR="0066163B">
              <w:rPr>
                <w:rFonts w:ascii="Sylfaen" w:hAnsi="Sylfaen"/>
              </w:rPr>
              <w:t>Macharashvili</w:t>
            </w:r>
            <w:proofErr w:type="spellEnd"/>
          </w:p>
        </w:tc>
        <w:tc>
          <w:tcPr>
            <w:tcW w:w="1800" w:type="dxa"/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10:00</w:t>
            </w:r>
          </w:p>
        </w:tc>
      </w:tr>
      <w:tr w:rsidR="002E6AAD" w:rsidTr="00A82AC9">
        <w:tc>
          <w:tcPr>
            <w:tcW w:w="440" w:type="dxa"/>
            <w:tcBorders>
              <w:right w:val="single" w:sz="4" w:space="0" w:color="auto"/>
            </w:tcBorders>
          </w:tcPr>
          <w:p w:rsidR="002E6AAD" w:rsidRPr="009A64EF" w:rsidRDefault="002E6AAD" w:rsidP="002E6AAD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2.</w:t>
            </w:r>
          </w:p>
        </w:tc>
        <w:tc>
          <w:tcPr>
            <w:tcW w:w="2388" w:type="dxa"/>
            <w:tcBorders>
              <w:left w:val="single" w:sz="4" w:space="0" w:color="auto"/>
            </w:tcBorders>
          </w:tcPr>
          <w:p w:rsidR="002E6AAD" w:rsidRPr="009A64EF" w:rsidRDefault="0066163B" w:rsidP="00C44BD8">
            <w:pPr>
              <w:rPr>
                <w:rFonts w:ascii="Sylfaen" w:hAnsi="Sylfaen"/>
              </w:rPr>
            </w:pPr>
            <w:proofErr w:type="spellStart"/>
            <w:r>
              <w:rPr>
                <w:rFonts w:ascii="Sylfaen" w:hAnsi="Sylfaen"/>
              </w:rPr>
              <w:t>Mariam</w:t>
            </w:r>
            <w:proofErr w:type="spellEnd"/>
            <w:r>
              <w:rPr>
                <w:rFonts w:ascii="Sylfaen" w:hAnsi="Sylfaen"/>
              </w:rPr>
              <w:t xml:space="preserve"> </w:t>
            </w:r>
            <w:proofErr w:type="spellStart"/>
            <w:r>
              <w:rPr>
                <w:rFonts w:ascii="Sylfaen" w:hAnsi="Sylfaen"/>
              </w:rPr>
              <w:t>Chakhvadze</w:t>
            </w:r>
            <w:proofErr w:type="spellEnd"/>
          </w:p>
        </w:tc>
        <w:tc>
          <w:tcPr>
            <w:tcW w:w="5462" w:type="dxa"/>
          </w:tcPr>
          <w:p w:rsidR="00D50D84" w:rsidRPr="00B00159" w:rsidRDefault="0066163B" w:rsidP="00D50D84">
            <w:pPr>
              <w:autoSpaceDE w:val="0"/>
              <w:autoSpaceDN w:val="0"/>
              <w:adjustRightInd w:val="0"/>
              <w:spacing w:after="100" w:afterAutospacing="1"/>
              <w:ind w:left="52"/>
              <w:rPr>
                <w:rFonts w:ascii="Sylfaen" w:hAnsi="Sylfaen" w:cs="Arial"/>
              </w:rPr>
            </w:pPr>
            <w:r>
              <w:rPr>
                <w:rFonts w:ascii="Sylfaen" w:hAnsi="Sylfaen" w:cs="Arial"/>
              </w:rPr>
              <w:t>The EURONEST Parliamentary Assembly as the Window for the ENP Eastern Synergy</w:t>
            </w:r>
            <w:r w:rsidR="00D50D84" w:rsidRPr="00B00159">
              <w:rPr>
                <w:rFonts w:ascii="Sylfaen" w:hAnsi="Sylfaen" w:cs="Arial"/>
              </w:rPr>
              <w:t xml:space="preserve"> </w:t>
            </w:r>
          </w:p>
          <w:p w:rsidR="00772319" w:rsidRPr="002E6AAD" w:rsidRDefault="00772319" w:rsidP="002E6A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80" w:type="dxa"/>
          </w:tcPr>
          <w:p w:rsidR="002E6AAD" w:rsidRDefault="002E6AAD" w:rsidP="0066163B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</w:rPr>
              <w:t xml:space="preserve">Prof. </w:t>
            </w:r>
            <w:proofErr w:type="spellStart"/>
            <w:r w:rsidR="0066163B">
              <w:t>Sergi</w:t>
            </w:r>
            <w:proofErr w:type="spellEnd"/>
            <w:r w:rsidR="0066163B">
              <w:t xml:space="preserve"> </w:t>
            </w:r>
            <w:proofErr w:type="spellStart"/>
            <w:r w:rsidR="0066163B">
              <w:t>Kapanadze</w:t>
            </w:r>
            <w:proofErr w:type="spellEnd"/>
          </w:p>
        </w:tc>
        <w:tc>
          <w:tcPr>
            <w:tcW w:w="1800" w:type="dxa"/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10:15</w:t>
            </w:r>
          </w:p>
        </w:tc>
      </w:tr>
      <w:tr w:rsidR="002E6AAD" w:rsidTr="00A82AC9">
        <w:tc>
          <w:tcPr>
            <w:tcW w:w="440" w:type="dxa"/>
            <w:tcBorders>
              <w:right w:val="single" w:sz="4" w:space="0" w:color="auto"/>
            </w:tcBorders>
          </w:tcPr>
          <w:p w:rsidR="002E6AAD" w:rsidRPr="009A64EF" w:rsidRDefault="002E6AAD" w:rsidP="002E6AAD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3.</w:t>
            </w:r>
          </w:p>
        </w:tc>
        <w:tc>
          <w:tcPr>
            <w:tcW w:w="2388" w:type="dxa"/>
            <w:tcBorders>
              <w:left w:val="single" w:sz="4" w:space="0" w:color="auto"/>
            </w:tcBorders>
          </w:tcPr>
          <w:p w:rsidR="002E6AAD" w:rsidRPr="009A64EF" w:rsidRDefault="0066163B" w:rsidP="00C44BD8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Nino </w:t>
            </w:r>
            <w:proofErr w:type="spellStart"/>
            <w:r>
              <w:rPr>
                <w:rFonts w:ascii="Sylfaen" w:hAnsi="Sylfaen"/>
              </w:rPr>
              <w:t>Karchava</w:t>
            </w:r>
            <w:proofErr w:type="spellEnd"/>
          </w:p>
        </w:tc>
        <w:tc>
          <w:tcPr>
            <w:tcW w:w="5462" w:type="dxa"/>
          </w:tcPr>
          <w:p w:rsidR="002E6AAD" w:rsidRDefault="00963407" w:rsidP="00C44BD8">
            <w:r>
              <w:t xml:space="preserve">Poland Europeanized: From Euro Enthusiasm to </w:t>
            </w:r>
            <w:proofErr w:type="spellStart"/>
            <w:r>
              <w:t>Euroscepticism</w:t>
            </w:r>
            <w:proofErr w:type="spellEnd"/>
          </w:p>
          <w:p w:rsidR="00772319" w:rsidRDefault="00772319" w:rsidP="00C44BD8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2880" w:type="dxa"/>
          </w:tcPr>
          <w:p w:rsidR="002E6AAD" w:rsidRDefault="002E6AAD" w:rsidP="00963407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</w:rPr>
              <w:t xml:space="preserve">Prof. </w:t>
            </w:r>
            <w:proofErr w:type="spellStart"/>
            <w:r w:rsidR="00963407">
              <w:t>S</w:t>
            </w:r>
            <w:r>
              <w:t>ergi</w:t>
            </w:r>
            <w:proofErr w:type="spellEnd"/>
            <w:r>
              <w:t xml:space="preserve"> </w:t>
            </w:r>
            <w:proofErr w:type="spellStart"/>
            <w:r>
              <w:t>kapanadze</w:t>
            </w:r>
            <w:proofErr w:type="spellEnd"/>
          </w:p>
        </w:tc>
        <w:tc>
          <w:tcPr>
            <w:tcW w:w="1800" w:type="dxa"/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10:30</w:t>
            </w:r>
          </w:p>
        </w:tc>
      </w:tr>
      <w:tr w:rsidR="002E6AAD" w:rsidTr="00A82AC9">
        <w:tc>
          <w:tcPr>
            <w:tcW w:w="440" w:type="dxa"/>
            <w:tcBorders>
              <w:right w:val="single" w:sz="4" w:space="0" w:color="auto"/>
            </w:tcBorders>
          </w:tcPr>
          <w:p w:rsidR="002E6AAD" w:rsidRPr="009A64EF" w:rsidRDefault="002E6AAD" w:rsidP="002E6AAD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4.</w:t>
            </w:r>
          </w:p>
        </w:tc>
        <w:tc>
          <w:tcPr>
            <w:tcW w:w="2388" w:type="dxa"/>
            <w:tcBorders>
              <w:left w:val="single" w:sz="4" w:space="0" w:color="auto"/>
            </w:tcBorders>
          </w:tcPr>
          <w:p w:rsidR="002E6AAD" w:rsidRPr="009A64EF" w:rsidRDefault="00963407" w:rsidP="00C44BD8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 xml:space="preserve">Tamar </w:t>
            </w:r>
            <w:proofErr w:type="spellStart"/>
            <w:r>
              <w:rPr>
                <w:rFonts w:ascii="Sylfaen" w:hAnsi="Sylfaen"/>
              </w:rPr>
              <w:t>Tsintsalashvili</w:t>
            </w:r>
            <w:proofErr w:type="spellEnd"/>
          </w:p>
        </w:tc>
        <w:tc>
          <w:tcPr>
            <w:tcW w:w="5462" w:type="dxa"/>
          </w:tcPr>
          <w:p w:rsidR="002E6AAD" w:rsidRDefault="00963407" w:rsidP="00C44BD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The Role of The EU in Conflict Resolution</w:t>
            </w:r>
          </w:p>
          <w:p w:rsidR="00772319" w:rsidRDefault="00772319" w:rsidP="00C44BD8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2880" w:type="dxa"/>
          </w:tcPr>
          <w:p w:rsidR="002E6AAD" w:rsidRDefault="002E6AAD" w:rsidP="00963407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</w:rPr>
              <w:t xml:space="preserve">Prof. </w:t>
            </w:r>
            <w:proofErr w:type="spellStart"/>
            <w:r w:rsidR="00963407">
              <w:t>Sergi</w:t>
            </w:r>
            <w:proofErr w:type="spellEnd"/>
            <w:r w:rsidR="00963407">
              <w:t xml:space="preserve"> </w:t>
            </w:r>
            <w:proofErr w:type="spellStart"/>
            <w:r w:rsidR="00963407">
              <w:t>kapanadze</w:t>
            </w:r>
            <w:proofErr w:type="spellEnd"/>
          </w:p>
        </w:tc>
        <w:tc>
          <w:tcPr>
            <w:tcW w:w="1800" w:type="dxa"/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10:45</w:t>
            </w:r>
          </w:p>
        </w:tc>
      </w:tr>
      <w:tr w:rsidR="002E6AAD" w:rsidTr="00A82AC9">
        <w:tc>
          <w:tcPr>
            <w:tcW w:w="440" w:type="dxa"/>
            <w:tcBorders>
              <w:right w:val="single" w:sz="4" w:space="0" w:color="auto"/>
            </w:tcBorders>
          </w:tcPr>
          <w:p w:rsidR="002E6AAD" w:rsidRPr="002E6AAD" w:rsidRDefault="002E6AAD" w:rsidP="002E6AAD">
            <w:pPr>
              <w:pStyle w:val="ListParagraph"/>
              <w:ind w:left="0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5.</w:t>
            </w:r>
          </w:p>
        </w:tc>
        <w:tc>
          <w:tcPr>
            <w:tcW w:w="2388" w:type="dxa"/>
            <w:tcBorders>
              <w:left w:val="single" w:sz="4" w:space="0" w:color="auto"/>
            </w:tcBorders>
          </w:tcPr>
          <w:p w:rsidR="002E6AAD" w:rsidRDefault="00963407" w:rsidP="00963407">
            <w:pPr>
              <w:spacing w:before="100" w:beforeAutospacing="1" w:after="100" w:afterAutospacing="1"/>
              <w:rPr>
                <w:rFonts w:ascii="Sylfaen" w:eastAsia="Times New Roman" w:hAnsi="Sylfaen" w:cs="Times New Roman"/>
                <w:sz w:val="24"/>
                <w:szCs w:val="24"/>
              </w:rPr>
            </w:pPr>
            <w:r>
              <w:rPr>
                <w:rFonts w:ascii="Sylfaen" w:eastAsia="Times New Roman" w:hAnsi="Sylfaen" w:cs="Times New Roman"/>
                <w:sz w:val="24"/>
                <w:szCs w:val="24"/>
              </w:rPr>
              <w:t>Break</w:t>
            </w:r>
          </w:p>
          <w:p w:rsidR="00963407" w:rsidRPr="002E6AAD" w:rsidRDefault="00963407" w:rsidP="0096340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2" w:type="dxa"/>
          </w:tcPr>
          <w:p w:rsidR="00772319" w:rsidRPr="002E6AAD" w:rsidRDefault="00772319" w:rsidP="00A82A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2E6AAD" w:rsidRPr="00963407" w:rsidRDefault="002E6AAD" w:rsidP="00963407">
            <w:pPr>
              <w:pStyle w:val="ListParagraph"/>
              <w:ind w:left="-2"/>
              <w:rPr>
                <w:rFonts w:ascii="Sylfaen" w:hAnsi="Sylfaen"/>
              </w:rPr>
            </w:pPr>
          </w:p>
        </w:tc>
        <w:tc>
          <w:tcPr>
            <w:tcW w:w="1800" w:type="dxa"/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11:00</w:t>
            </w:r>
          </w:p>
        </w:tc>
      </w:tr>
      <w:tr w:rsidR="002E6AAD" w:rsidTr="00A82AC9">
        <w:tc>
          <w:tcPr>
            <w:tcW w:w="440" w:type="dxa"/>
            <w:tcBorders>
              <w:right w:val="single" w:sz="4" w:space="0" w:color="auto"/>
            </w:tcBorders>
          </w:tcPr>
          <w:p w:rsidR="002E6AAD" w:rsidRPr="002E6AAD" w:rsidRDefault="002E6AAD" w:rsidP="002E6A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388" w:type="dxa"/>
            <w:tcBorders>
              <w:left w:val="single" w:sz="4" w:space="0" w:color="auto"/>
            </w:tcBorders>
          </w:tcPr>
          <w:p w:rsidR="00963407" w:rsidRPr="002E6AAD" w:rsidRDefault="00963407" w:rsidP="00963407">
            <w:pPr>
              <w:spacing w:before="100" w:beforeAutospacing="1" w:after="100" w:afterAutospacing="1"/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Janelidze</w:t>
            </w:r>
            <w:proofErr w:type="spellEnd"/>
          </w:p>
          <w:p w:rsidR="002E6AAD" w:rsidRPr="002B2EBC" w:rsidRDefault="002E6AAD" w:rsidP="009A64EF">
            <w:pPr>
              <w:rPr>
                <w:rFonts w:ascii="Sylfaen" w:eastAsia="Times New Roman" w:hAnsi="Sylfaen" w:cs="Times New Roman"/>
                <w:sz w:val="24"/>
                <w:szCs w:val="24"/>
              </w:rPr>
            </w:pPr>
          </w:p>
        </w:tc>
        <w:tc>
          <w:tcPr>
            <w:tcW w:w="5462" w:type="dxa"/>
          </w:tcPr>
          <w:p w:rsidR="002E6AAD" w:rsidRDefault="00963407" w:rsidP="00C44BD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The European Union as a Global Actor and its Effectiveness on the Case of Darfur Humanitarian Crisis</w:t>
            </w:r>
          </w:p>
          <w:p w:rsidR="00772319" w:rsidRPr="00772319" w:rsidRDefault="00772319" w:rsidP="00C44BD8">
            <w:pPr>
              <w:rPr>
                <w:rFonts w:ascii="Sylfaen" w:hAnsi="Sylfaen"/>
              </w:rPr>
            </w:pPr>
          </w:p>
        </w:tc>
        <w:tc>
          <w:tcPr>
            <w:tcW w:w="2880" w:type="dxa"/>
          </w:tcPr>
          <w:p w:rsidR="002E6AAD" w:rsidRDefault="00963407" w:rsidP="009A64EF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Sergi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Kapanadze</w:t>
            </w:r>
            <w:proofErr w:type="spellEnd"/>
          </w:p>
        </w:tc>
        <w:tc>
          <w:tcPr>
            <w:tcW w:w="1800" w:type="dxa"/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11:15</w:t>
            </w:r>
          </w:p>
        </w:tc>
      </w:tr>
      <w:tr w:rsidR="002E6AAD" w:rsidTr="00A82AC9">
        <w:trPr>
          <w:trHeight w:val="137"/>
        </w:trPr>
        <w:tc>
          <w:tcPr>
            <w:tcW w:w="440" w:type="dxa"/>
            <w:tcBorders>
              <w:bottom w:val="single" w:sz="4" w:space="0" w:color="auto"/>
              <w:right w:val="single" w:sz="4" w:space="0" w:color="auto"/>
            </w:tcBorders>
          </w:tcPr>
          <w:p w:rsidR="002E6AAD" w:rsidRPr="002E6AAD" w:rsidRDefault="002E6AAD" w:rsidP="002E6AAD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7.</w:t>
            </w:r>
          </w:p>
        </w:tc>
        <w:tc>
          <w:tcPr>
            <w:tcW w:w="2388" w:type="dxa"/>
            <w:tcBorders>
              <w:left w:val="single" w:sz="4" w:space="0" w:color="auto"/>
              <w:bottom w:val="single" w:sz="4" w:space="0" w:color="auto"/>
            </w:tcBorders>
          </w:tcPr>
          <w:p w:rsidR="002E6AAD" w:rsidRPr="002E6AAD" w:rsidRDefault="00963407" w:rsidP="002E6AAD">
            <w:pPr>
              <w:spacing w:before="100" w:beforeAutospacing="1" w:after="100" w:afterAutospacing="1"/>
              <w:rPr>
                <w:rFonts w:ascii="Sylfaen" w:eastAsia="Times New Roman" w:hAnsi="Sylfae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Valery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Dzamukashvili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462" w:type="dxa"/>
            <w:tcBorders>
              <w:bottom w:val="single" w:sz="4" w:space="0" w:color="auto"/>
            </w:tcBorders>
          </w:tcPr>
          <w:p w:rsidR="002E6AAD" w:rsidRPr="00F37B1E" w:rsidRDefault="00963407" w:rsidP="00C44B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The Reasons Why Germany Changed its Positions and Supported Serbia to get Candidate Status in March 2012</w:t>
            </w:r>
          </w:p>
          <w:p w:rsidR="0066219D" w:rsidRDefault="0066219D" w:rsidP="00C44BD8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2E6AAD" w:rsidRDefault="002E6AAD" w:rsidP="00963407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</w:rPr>
              <w:t xml:space="preserve">Prof. </w:t>
            </w:r>
            <w:proofErr w:type="spellStart"/>
            <w:r w:rsidR="00963407">
              <w:t>Sergi</w:t>
            </w:r>
            <w:proofErr w:type="spellEnd"/>
            <w:r w:rsidR="00963407">
              <w:t xml:space="preserve"> </w:t>
            </w:r>
            <w:proofErr w:type="spellStart"/>
            <w:r w:rsidR="00963407">
              <w:t>Kapanadze</w:t>
            </w:r>
            <w:proofErr w:type="spellEnd"/>
            <w:r w:rsidRPr="009A64EF">
              <w:rPr>
                <w:rFonts w:eastAsia="Times New Roman" w:cs="Times New Roman"/>
              </w:rPr>
              <w:t> 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11:30</w:t>
            </w:r>
          </w:p>
        </w:tc>
      </w:tr>
      <w:tr w:rsidR="002E6AAD" w:rsidTr="00A82AC9">
        <w:trPr>
          <w:trHeight w:val="140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AAD" w:rsidRPr="002E6AAD" w:rsidRDefault="002E6AAD" w:rsidP="002E6AAD">
            <w:pPr>
              <w:pStyle w:val="ListParagraph"/>
              <w:spacing w:before="100" w:beforeAutospacing="1" w:after="100" w:afterAutospacing="1"/>
              <w:ind w:left="0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8.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AAD" w:rsidRPr="00772319" w:rsidRDefault="00963407" w:rsidP="00772319">
            <w:pPr>
              <w:rPr>
                <w:rFonts w:eastAsia="Times New Roman" w:cs="Times New Roman"/>
              </w:rPr>
            </w:pPr>
            <w:r>
              <w:rPr>
                <w:rFonts w:ascii="Sylfaen" w:hAnsi="Sylfaen"/>
              </w:rPr>
              <w:t xml:space="preserve">Salome </w:t>
            </w:r>
            <w:proofErr w:type="spellStart"/>
            <w:r>
              <w:rPr>
                <w:rFonts w:ascii="Sylfaen" w:hAnsi="Sylfaen"/>
              </w:rPr>
              <w:t>Gureshidze</w:t>
            </w:r>
            <w:proofErr w:type="spellEnd"/>
            <w:r>
              <w:rPr>
                <w:rFonts w:ascii="Sylfaen" w:hAnsi="Sylfaen"/>
              </w:rPr>
              <w:t xml:space="preserve"> </w:t>
            </w:r>
          </w:p>
        </w:tc>
        <w:tc>
          <w:tcPr>
            <w:tcW w:w="5462" w:type="dxa"/>
            <w:tcBorders>
              <w:top w:val="single" w:sz="4" w:space="0" w:color="auto"/>
              <w:bottom w:val="single" w:sz="4" w:space="0" w:color="auto"/>
            </w:tcBorders>
          </w:tcPr>
          <w:p w:rsidR="002E6AAD" w:rsidRDefault="00963407" w:rsidP="00C44BD8">
            <w:pPr>
              <w:rPr>
                <w:rFonts w:ascii="Sylfaen" w:hAnsi="Sylfaen"/>
                <w:lang w:val="ka-GE"/>
              </w:rPr>
            </w:pPr>
            <w:r>
              <w:rPr>
                <w:rFonts w:eastAsia="Times New Roman" w:cs="Times New Roman"/>
                <w:bCs/>
              </w:rPr>
              <w:t xml:space="preserve">The Struggle for Independence from UK, Experiences of Cases of Irish and Scottish Nationals </w:t>
            </w:r>
            <w:r w:rsidR="00034880">
              <w:rPr>
                <w:rFonts w:eastAsia="Times New Roman" w:cs="Times New Roman"/>
                <w:bCs/>
              </w:rPr>
              <w:t xml:space="preserve"> </w:t>
            </w:r>
            <w:r w:rsidR="002E6AAD" w:rsidRPr="002E6AAD">
              <w:rPr>
                <w:rFonts w:eastAsia="Times New Roman" w:cs="Times New Roman"/>
                <w:bCs/>
              </w:rPr>
              <w:t> 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2E6AAD" w:rsidRPr="0009345E" w:rsidRDefault="002E6AAD" w:rsidP="002E6AAD">
            <w:pPr>
              <w:pStyle w:val="ListParagraph"/>
              <w:spacing w:before="100" w:beforeAutospacing="1" w:after="100" w:afterAutospacing="1"/>
              <w:ind w:left="-2"/>
              <w:rPr>
                <w:rFonts w:ascii="Sylfaen" w:eastAsia="Times New Roman" w:hAnsi="Sylfaen" w:cs="Times New Roman"/>
                <w:lang w:val="ka-GE"/>
              </w:rPr>
            </w:pPr>
            <w:r>
              <w:rPr>
                <w:rFonts w:ascii="Sylfaen" w:hAnsi="Sylfaen"/>
              </w:rPr>
              <w:t xml:space="preserve">Prof. </w:t>
            </w:r>
            <w:r w:rsidR="00963407">
              <w:rPr>
                <w:rFonts w:eastAsia="Times New Roman" w:cs="Times New Roman"/>
                <w:bCs/>
              </w:rPr>
              <w:t xml:space="preserve">Marat </w:t>
            </w:r>
            <w:proofErr w:type="spellStart"/>
            <w:r w:rsidR="00963407">
              <w:rPr>
                <w:rFonts w:eastAsia="Times New Roman" w:cs="Times New Roman"/>
                <w:bCs/>
              </w:rPr>
              <w:t>Akopian</w:t>
            </w:r>
            <w:proofErr w:type="spellEnd"/>
            <w:r w:rsidRPr="0009345E">
              <w:rPr>
                <w:rFonts w:eastAsia="Times New Roman" w:cs="Times New Roman"/>
              </w:rPr>
              <w:t>  </w:t>
            </w:r>
          </w:p>
          <w:p w:rsidR="002E6AAD" w:rsidRDefault="002E6AAD" w:rsidP="00C44BD8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11:45</w:t>
            </w:r>
          </w:p>
        </w:tc>
      </w:tr>
      <w:tr w:rsidR="002E6AAD" w:rsidTr="00A82AC9">
        <w:trPr>
          <w:trHeight w:val="115"/>
        </w:trPr>
        <w:tc>
          <w:tcPr>
            <w:tcW w:w="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AAD" w:rsidRDefault="002E6AAD" w:rsidP="002E6AA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  <w:p w:rsidR="002E6AAD" w:rsidRDefault="002E6AAD" w:rsidP="002E6AAD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AAD" w:rsidRDefault="00963407" w:rsidP="00B41486">
            <w:pPr>
              <w:spacing w:before="100" w:beforeAutospacing="1" w:after="100" w:afterAutospacing="1"/>
              <w:rPr>
                <w:rFonts w:ascii="Sylfaen" w:hAnsi="Sylfaen"/>
                <w:lang w:val="ka-GE"/>
              </w:rPr>
            </w:pPr>
            <w:r>
              <w:t xml:space="preserve">Evelyn Collins </w:t>
            </w:r>
            <w:r w:rsidR="00B41486" w:rsidRPr="009A64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462" w:type="dxa"/>
            <w:tcBorders>
              <w:top w:val="single" w:sz="4" w:space="0" w:color="auto"/>
              <w:bottom w:val="single" w:sz="4" w:space="0" w:color="auto"/>
            </w:tcBorders>
          </w:tcPr>
          <w:p w:rsidR="00A82AC9" w:rsidRDefault="00963407" w:rsidP="00A82AC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Franco-Dutch Unemployment Among Muslim Minorities: A comparison and Analysis of the System and Policies Affecting Muslim Minorities in the Netherlands and in France </w:t>
            </w:r>
            <w:r w:rsidR="00A82AC9" w:rsidRPr="009A64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E6AAD" w:rsidRPr="002E6AAD" w:rsidRDefault="002E6AAD" w:rsidP="002E6AAD">
            <w:pPr>
              <w:rPr>
                <w:rFonts w:ascii="Sylfaen" w:hAnsi="Sylfaen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A82AC9" w:rsidRPr="0009345E" w:rsidRDefault="00B41486" w:rsidP="00A82AC9">
            <w:pPr>
              <w:pStyle w:val="ListParagraph"/>
              <w:ind w:lef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Sylfaen" w:hAnsi="Sylfaen"/>
              </w:rPr>
              <w:t xml:space="preserve">Prof. </w:t>
            </w:r>
            <w:proofErr w:type="spellStart"/>
            <w:r w:rsidR="00963407">
              <w:t>Nani</w:t>
            </w:r>
            <w:proofErr w:type="spellEnd"/>
            <w:r w:rsidR="00963407">
              <w:t xml:space="preserve"> </w:t>
            </w:r>
            <w:proofErr w:type="spellStart"/>
            <w:r w:rsidR="00963407">
              <w:t>Macharashvili</w:t>
            </w:r>
            <w:proofErr w:type="spellEnd"/>
            <w:r>
              <w:rPr>
                <w:rFonts w:ascii="Sylfaen" w:hAnsi="Sylfaen"/>
              </w:rPr>
              <w:t xml:space="preserve"> </w:t>
            </w:r>
          </w:p>
          <w:p w:rsidR="002E6AAD" w:rsidRDefault="002E6AAD" w:rsidP="00C44BD8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2E6AAD" w:rsidRPr="002E6AAD" w:rsidRDefault="002E6AAD" w:rsidP="00C44BD8">
            <w:pPr>
              <w:rPr>
                <w:rFonts w:ascii="Sylfaen" w:hAnsi="Sylfaen"/>
                <w:b/>
              </w:rPr>
            </w:pPr>
            <w:r w:rsidRPr="002E6AAD">
              <w:rPr>
                <w:rFonts w:ascii="Sylfaen" w:hAnsi="Sylfaen"/>
                <w:b/>
              </w:rPr>
              <w:t>12:00</w:t>
            </w:r>
          </w:p>
        </w:tc>
      </w:tr>
    </w:tbl>
    <w:p w:rsidR="00C44BD8" w:rsidRDefault="00C44BD8" w:rsidP="00C44BD8">
      <w:pPr>
        <w:rPr>
          <w:rFonts w:ascii="Sylfaen" w:hAnsi="Sylfaen"/>
        </w:rPr>
      </w:pPr>
    </w:p>
    <w:sectPr w:rsidR="00C44BD8" w:rsidSect="00DD42C0">
      <w:pgSz w:w="15840" w:h="12240" w:orient="landscape"/>
      <w:pgMar w:top="900" w:right="1134" w:bottom="5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4FD9"/>
    <w:multiLevelType w:val="hybridMultilevel"/>
    <w:tmpl w:val="F1445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13DD1"/>
    <w:multiLevelType w:val="hybridMultilevel"/>
    <w:tmpl w:val="F1445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ED6307"/>
    <w:multiLevelType w:val="hybridMultilevel"/>
    <w:tmpl w:val="F1445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749BF"/>
    <w:multiLevelType w:val="hybridMultilevel"/>
    <w:tmpl w:val="F1445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C748F7"/>
    <w:multiLevelType w:val="hybridMultilevel"/>
    <w:tmpl w:val="F1445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094A68"/>
    <w:multiLevelType w:val="hybridMultilevel"/>
    <w:tmpl w:val="F1445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5A6DA4"/>
    <w:multiLevelType w:val="hybridMultilevel"/>
    <w:tmpl w:val="F1445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D0D29"/>
    <w:rsid w:val="00034880"/>
    <w:rsid w:val="0007000E"/>
    <w:rsid w:val="0009345E"/>
    <w:rsid w:val="001B3FC7"/>
    <w:rsid w:val="001D2283"/>
    <w:rsid w:val="0024272D"/>
    <w:rsid w:val="00286431"/>
    <w:rsid w:val="00294E93"/>
    <w:rsid w:val="002B2EBC"/>
    <w:rsid w:val="002E6AAD"/>
    <w:rsid w:val="003138B5"/>
    <w:rsid w:val="00344EC6"/>
    <w:rsid w:val="003A0BAA"/>
    <w:rsid w:val="00401DED"/>
    <w:rsid w:val="00435595"/>
    <w:rsid w:val="00444785"/>
    <w:rsid w:val="004A464C"/>
    <w:rsid w:val="004D0D29"/>
    <w:rsid w:val="004D1EEA"/>
    <w:rsid w:val="005113D8"/>
    <w:rsid w:val="0056214B"/>
    <w:rsid w:val="0066163B"/>
    <w:rsid w:val="0066219D"/>
    <w:rsid w:val="006B5C2E"/>
    <w:rsid w:val="006F1A48"/>
    <w:rsid w:val="00772319"/>
    <w:rsid w:val="007F43FC"/>
    <w:rsid w:val="00823F64"/>
    <w:rsid w:val="00881531"/>
    <w:rsid w:val="00963407"/>
    <w:rsid w:val="009A64EF"/>
    <w:rsid w:val="00A341DD"/>
    <w:rsid w:val="00A630D1"/>
    <w:rsid w:val="00A82AC9"/>
    <w:rsid w:val="00B00159"/>
    <w:rsid w:val="00B16CC9"/>
    <w:rsid w:val="00B41486"/>
    <w:rsid w:val="00C1768D"/>
    <w:rsid w:val="00C44BD8"/>
    <w:rsid w:val="00CE3761"/>
    <w:rsid w:val="00D41D3A"/>
    <w:rsid w:val="00D50D84"/>
    <w:rsid w:val="00D71195"/>
    <w:rsid w:val="00DB63F1"/>
    <w:rsid w:val="00DD42C0"/>
    <w:rsid w:val="00DD7A54"/>
    <w:rsid w:val="00E61B4E"/>
    <w:rsid w:val="00F05A1F"/>
    <w:rsid w:val="00F30877"/>
    <w:rsid w:val="00F37B1E"/>
    <w:rsid w:val="00F82681"/>
    <w:rsid w:val="00FD0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21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45E"/>
    <w:pPr>
      <w:ind w:left="720"/>
      <w:contextualSpacing/>
    </w:pPr>
  </w:style>
  <w:style w:type="table" w:styleId="TableGrid">
    <w:name w:val="Table Grid"/>
    <w:basedOn w:val="TableNormal"/>
    <w:uiPriority w:val="59"/>
    <w:rsid w:val="00C44B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37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6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74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4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0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0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0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tsu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</dc:creator>
  <cp:keywords/>
  <dc:description/>
  <cp:lastModifiedBy>nino</cp:lastModifiedBy>
  <cp:revision>3</cp:revision>
  <cp:lastPrinted>2012-07-19T12:29:00Z</cp:lastPrinted>
  <dcterms:created xsi:type="dcterms:W3CDTF">2011-06-08T13:02:00Z</dcterms:created>
  <dcterms:modified xsi:type="dcterms:W3CDTF">2012-07-19T12:35:00Z</dcterms:modified>
</cp:coreProperties>
</file>